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35" w:rsidRDefault="00E63A35" w:rsidP="00E63A35">
      <w:r>
        <w:t xml:space="preserve">Správné odpovědi zvýrazněte červenou barvou nebo napište přímo odpovědi do textu e-mailu (např. 1a, 2c…) a odešlete zpět na adresu </w:t>
      </w:r>
      <w:hyperlink r:id="rId6" w:history="1">
        <w:r>
          <w:rPr>
            <w:rStyle w:val="Hypertextovodkaz"/>
          </w:rPr>
          <w:t>miroslav.nesporik@zschocho.cz</w:t>
        </w:r>
      </w:hyperlink>
    </w:p>
    <w:p w:rsidR="007756D1" w:rsidRDefault="007756D1" w:rsidP="007756D1">
      <w:r>
        <w:t>Děkuji za spolupráci.</w:t>
      </w:r>
    </w:p>
    <w:p w:rsidR="00D2784B" w:rsidRPr="00555FD4" w:rsidRDefault="00E17A4F" w:rsidP="00D2784B">
      <w:pPr>
        <w:pStyle w:val="Odstavecseseznamem"/>
        <w:numPr>
          <w:ilvl w:val="0"/>
          <w:numId w:val="1"/>
        </w:numPr>
      </w:pPr>
      <w:r w:rsidRPr="00555FD4">
        <w:t>Endokrinní žlázy jsou</w:t>
      </w:r>
      <w:r w:rsidR="00D2784B" w:rsidRPr="00555FD4">
        <w:t>:</w:t>
      </w:r>
      <w:r w:rsidR="00D2784B" w:rsidRPr="00555FD4">
        <w:br/>
        <w:t xml:space="preserve">a) </w:t>
      </w:r>
      <w:r w:rsidR="00E63A35" w:rsidRPr="00555FD4">
        <w:t>žlázy s vnějším vyměšováním</w:t>
      </w:r>
      <w:r w:rsidR="00D2784B" w:rsidRPr="00555FD4">
        <w:br/>
        <w:t xml:space="preserve">b) </w:t>
      </w:r>
      <w:r w:rsidRPr="00555FD4">
        <w:t>žlázy s vnitřním vyměšováním</w:t>
      </w:r>
      <w:r w:rsidR="00D2784B" w:rsidRPr="00555FD4">
        <w:br/>
        <w:t xml:space="preserve">c) </w:t>
      </w:r>
      <w:r w:rsidR="00E63A35" w:rsidRPr="00555FD4">
        <w:t>žlázy bez vyměšování</w:t>
      </w:r>
    </w:p>
    <w:p w:rsidR="00D2784B" w:rsidRPr="00555FD4" w:rsidRDefault="00E17A4F" w:rsidP="00D2784B">
      <w:pPr>
        <w:pStyle w:val="Odstavecseseznamem"/>
        <w:numPr>
          <w:ilvl w:val="0"/>
          <w:numId w:val="1"/>
        </w:numPr>
      </w:pPr>
      <w:r w:rsidRPr="00555FD4">
        <w:t>Výměšky endokrinních žláz se nazývají</w:t>
      </w:r>
      <w:r w:rsidR="00D2784B" w:rsidRPr="00555FD4">
        <w:t>:</w:t>
      </w:r>
      <w:r w:rsidR="00D2784B" w:rsidRPr="00555FD4">
        <w:br/>
        <w:t xml:space="preserve">a) </w:t>
      </w:r>
      <w:r w:rsidR="00E63A35" w:rsidRPr="00555FD4">
        <w:t>sacharidy</w:t>
      </w:r>
      <w:r w:rsidR="00D2784B" w:rsidRPr="00555FD4">
        <w:br/>
        <w:t xml:space="preserve">b) </w:t>
      </w:r>
      <w:r w:rsidR="00E63A35" w:rsidRPr="00555FD4">
        <w:t>vitamíny</w:t>
      </w:r>
      <w:r w:rsidR="00D2784B" w:rsidRPr="00555FD4">
        <w:br/>
        <w:t xml:space="preserve">c) </w:t>
      </w:r>
      <w:r w:rsidRPr="00555FD4">
        <w:t>hormony</w:t>
      </w:r>
    </w:p>
    <w:p w:rsidR="00147C8B" w:rsidRPr="00555FD4" w:rsidRDefault="00E17A4F" w:rsidP="00D2784B">
      <w:pPr>
        <w:pStyle w:val="Odstavecseseznamem"/>
        <w:numPr>
          <w:ilvl w:val="0"/>
          <w:numId w:val="1"/>
        </w:numPr>
      </w:pPr>
      <w:r w:rsidRPr="00555FD4">
        <w:t>Mezi endokrinní žlázy nepatří</w:t>
      </w:r>
      <w:r w:rsidR="00D2784B" w:rsidRPr="00555FD4">
        <w:t>:</w:t>
      </w:r>
      <w:r w:rsidR="00D2784B" w:rsidRPr="00555FD4">
        <w:br/>
        <w:t>a</w:t>
      </w:r>
      <w:r w:rsidR="00147C8B" w:rsidRPr="00555FD4">
        <w:t xml:space="preserve">) </w:t>
      </w:r>
      <w:r w:rsidRPr="00555FD4">
        <w:t>žlučník</w:t>
      </w:r>
      <w:r w:rsidR="00D2784B" w:rsidRPr="00555FD4">
        <w:br/>
      </w:r>
      <w:r w:rsidR="00147C8B" w:rsidRPr="00555FD4">
        <w:t xml:space="preserve">b) </w:t>
      </w:r>
      <w:r w:rsidR="00E63A35" w:rsidRPr="00555FD4">
        <w:t>šišinka</w:t>
      </w:r>
      <w:r w:rsidR="00D2784B" w:rsidRPr="00555FD4">
        <w:br/>
      </w:r>
      <w:r w:rsidR="00147C8B" w:rsidRPr="00555FD4">
        <w:t xml:space="preserve">c) </w:t>
      </w:r>
      <w:r w:rsidR="00E63A35" w:rsidRPr="00555FD4">
        <w:t>slinivka břišní</w:t>
      </w:r>
    </w:p>
    <w:p w:rsidR="00147C8B" w:rsidRPr="00555FD4" w:rsidRDefault="00E63A35" w:rsidP="00D2784B">
      <w:pPr>
        <w:pStyle w:val="Odstavecseseznamem"/>
        <w:numPr>
          <w:ilvl w:val="0"/>
          <w:numId w:val="1"/>
        </w:numPr>
      </w:pPr>
      <w:r w:rsidRPr="00555FD4">
        <w:t>V</w:t>
      </w:r>
      <w:r w:rsidR="00E17A4F" w:rsidRPr="00555FD4">
        <w:t> hrudníku nad srdcem je umístěna endokrinní žláza</w:t>
      </w:r>
      <w:r w:rsidR="00D2784B" w:rsidRPr="00555FD4">
        <w:t>:</w:t>
      </w:r>
      <w:r w:rsidR="00D2784B" w:rsidRPr="00555FD4">
        <w:br/>
      </w:r>
      <w:r w:rsidR="00147C8B" w:rsidRPr="00555FD4">
        <w:t xml:space="preserve">a) </w:t>
      </w:r>
      <w:r w:rsidR="00E17A4F" w:rsidRPr="00555FD4">
        <w:t>brzlík</w:t>
      </w:r>
      <w:r w:rsidR="00D2784B" w:rsidRPr="00555FD4">
        <w:br/>
      </w:r>
      <w:r w:rsidR="00147C8B" w:rsidRPr="00555FD4">
        <w:t>b)</w:t>
      </w:r>
      <w:r w:rsidRPr="00555FD4">
        <w:t xml:space="preserve"> hypofýza</w:t>
      </w:r>
      <w:r w:rsidR="00147C8B" w:rsidRPr="00555FD4">
        <w:t xml:space="preserve"> </w:t>
      </w:r>
      <w:r w:rsidR="00D2784B" w:rsidRPr="00555FD4">
        <w:br/>
      </w:r>
      <w:r w:rsidR="00147C8B" w:rsidRPr="00555FD4">
        <w:t xml:space="preserve">c) </w:t>
      </w:r>
      <w:r w:rsidRPr="00555FD4">
        <w:t>štítná žláza</w:t>
      </w:r>
    </w:p>
    <w:p w:rsidR="00147C8B" w:rsidRPr="00555FD4" w:rsidRDefault="00E63A35" w:rsidP="00D2784B">
      <w:pPr>
        <w:pStyle w:val="Odstavecseseznamem"/>
        <w:numPr>
          <w:ilvl w:val="0"/>
          <w:numId w:val="1"/>
        </w:numPr>
      </w:pPr>
      <w:r w:rsidRPr="00555FD4">
        <w:t>Š</w:t>
      </w:r>
      <w:r w:rsidR="00E17A4F" w:rsidRPr="00555FD4">
        <w:t>títná žláza potřebuje ke správné činnosti prvek</w:t>
      </w:r>
      <w:r w:rsidR="00D2784B" w:rsidRPr="00555FD4">
        <w:t>:</w:t>
      </w:r>
      <w:r w:rsidR="00D2784B" w:rsidRPr="00555FD4">
        <w:br/>
      </w:r>
      <w:r w:rsidR="00147C8B" w:rsidRPr="00555FD4">
        <w:t xml:space="preserve">a) </w:t>
      </w:r>
      <w:r w:rsidRPr="00555FD4">
        <w:t>vápník</w:t>
      </w:r>
      <w:r w:rsidR="00D2784B" w:rsidRPr="00555FD4">
        <w:br/>
      </w:r>
      <w:r w:rsidR="00147C8B" w:rsidRPr="00555FD4">
        <w:t xml:space="preserve">b) </w:t>
      </w:r>
      <w:r w:rsidRPr="00555FD4">
        <w:t>draslík</w:t>
      </w:r>
      <w:r w:rsidR="00D2784B" w:rsidRPr="00555FD4">
        <w:br/>
      </w:r>
      <w:r w:rsidR="00147C8B" w:rsidRPr="00555FD4">
        <w:t xml:space="preserve">c) </w:t>
      </w:r>
      <w:r w:rsidR="00E17A4F" w:rsidRPr="00555FD4">
        <w:t>jód</w:t>
      </w:r>
    </w:p>
    <w:p w:rsidR="00147C8B" w:rsidRPr="00555FD4" w:rsidRDefault="00E63A35" w:rsidP="00D2784B">
      <w:pPr>
        <w:pStyle w:val="Odstavecseseznamem"/>
        <w:numPr>
          <w:ilvl w:val="0"/>
          <w:numId w:val="1"/>
        </w:numPr>
      </w:pPr>
      <w:r w:rsidRPr="00555FD4">
        <w:t>M</w:t>
      </w:r>
      <w:r w:rsidR="00E17A4F" w:rsidRPr="00555FD4">
        <w:t>nožství cukru v krvi ovlivňuje</w:t>
      </w:r>
      <w:r w:rsidR="00D2784B" w:rsidRPr="00555FD4">
        <w:t>:</w:t>
      </w:r>
      <w:r w:rsidR="00D2784B" w:rsidRPr="00555FD4">
        <w:br/>
      </w:r>
      <w:r w:rsidR="00147C8B" w:rsidRPr="00555FD4">
        <w:t xml:space="preserve">a) </w:t>
      </w:r>
      <w:r w:rsidRPr="00555FD4">
        <w:t>tyroxin</w:t>
      </w:r>
      <w:r w:rsidR="00D2784B" w:rsidRPr="00555FD4">
        <w:br/>
      </w:r>
      <w:r w:rsidR="00147C8B" w:rsidRPr="00555FD4">
        <w:t xml:space="preserve">b) </w:t>
      </w:r>
      <w:r w:rsidR="00E17A4F" w:rsidRPr="00555FD4">
        <w:t>inzulín</w:t>
      </w:r>
      <w:r w:rsidR="00D2784B" w:rsidRPr="00555FD4">
        <w:br/>
      </w:r>
      <w:r w:rsidR="00147C8B" w:rsidRPr="00555FD4">
        <w:t xml:space="preserve">c) </w:t>
      </w:r>
      <w:r w:rsidRPr="00555FD4">
        <w:t>testosteron</w:t>
      </w:r>
    </w:p>
    <w:p w:rsidR="00147C8B" w:rsidRPr="00555FD4" w:rsidRDefault="00E63A35" w:rsidP="00D2784B">
      <w:pPr>
        <w:pStyle w:val="Odstavecseseznamem"/>
        <w:numPr>
          <w:ilvl w:val="0"/>
          <w:numId w:val="1"/>
        </w:numPr>
      </w:pPr>
      <w:r w:rsidRPr="00555FD4">
        <w:t>Hormon adrenalin vzniká</w:t>
      </w:r>
      <w:r w:rsidR="00D2784B" w:rsidRPr="00555FD4">
        <w:t>:</w:t>
      </w:r>
      <w:r w:rsidR="00D2784B" w:rsidRPr="00555FD4">
        <w:br/>
      </w:r>
      <w:r w:rsidR="00147C8B" w:rsidRPr="00555FD4">
        <w:t xml:space="preserve">a) </w:t>
      </w:r>
      <w:r w:rsidRPr="00555FD4">
        <w:t>ve varlatech</w:t>
      </w:r>
      <w:r w:rsidR="00D2784B" w:rsidRPr="00555FD4">
        <w:br/>
      </w:r>
      <w:r w:rsidR="00147C8B" w:rsidRPr="00555FD4">
        <w:t xml:space="preserve">b) </w:t>
      </w:r>
      <w:r w:rsidRPr="00555FD4">
        <w:t xml:space="preserve">v </w:t>
      </w:r>
      <w:r w:rsidR="009C6FB7" w:rsidRPr="00555FD4">
        <w:t>nadledvinách</w:t>
      </w:r>
      <w:r w:rsidR="00D2784B" w:rsidRPr="00555FD4">
        <w:br/>
      </w:r>
      <w:r w:rsidR="00147C8B" w:rsidRPr="00555FD4">
        <w:t xml:space="preserve">c) </w:t>
      </w:r>
      <w:r w:rsidRPr="00555FD4">
        <w:t>ve slinivce břišní</w:t>
      </w:r>
    </w:p>
    <w:p w:rsidR="00147C8B" w:rsidRPr="00555FD4" w:rsidRDefault="00E63A35" w:rsidP="00D2784B">
      <w:pPr>
        <w:pStyle w:val="Odstavecseseznamem"/>
        <w:numPr>
          <w:ilvl w:val="0"/>
          <w:numId w:val="1"/>
        </w:numPr>
      </w:pPr>
      <w:r w:rsidRPr="00555FD4">
        <w:t>P</w:t>
      </w:r>
      <w:r w:rsidR="009C6FB7" w:rsidRPr="00555FD4">
        <w:t>oruchou tvorby inzulínu vzniká nemoc</w:t>
      </w:r>
      <w:r w:rsidR="00D2784B" w:rsidRPr="00555FD4">
        <w:t>:</w:t>
      </w:r>
      <w:r w:rsidR="00D2784B" w:rsidRPr="00555FD4">
        <w:br/>
      </w:r>
      <w:r w:rsidR="00147C8B" w:rsidRPr="00555FD4">
        <w:t xml:space="preserve">a) </w:t>
      </w:r>
      <w:r w:rsidR="009C6FB7" w:rsidRPr="00555FD4">
        <w:t>cukrovka</w:t>
      </w:r>
      <w:r w:rsidR="00D2784B" w:rsidRPr="00555FD4">
        <w:br/>
      </w:r>
      <w:r w:rsidR="00147C8B" w:rsidRPr="00555FD4">
        <w:t xml:space="preserve">b) </w:t>
      </w:r>
      <w:r w:rsidRPr="00555FD4">
        <w:t>kurděje</w:t>
      </w:r>
      <w:r w:rsidR="00D2784B" w:rsidRPr="00555FD4">
        <w:br/>
      </w:r>
      <w:r w:rsidR="00147C8B" w:rsidRPr="00555FD4">
        <w:t xml:space="preserve">c) </w:t>
      </w:r>
      <w:r w:rsidRPr="00555FD4">
        <w:t>křivice</w:t>
      </w:r>
    </w:p>
    <w:p w:rsidR="00147C8B" w:rsidRPr="00555FD4" w:rsidRDefault="00E63A35" w:rsidP="00D2784B">
      <w:pPr>
        <w:pStyle w:val="Odstavecseseznamem"/>
        <w:numPr>
          <w:ilvl w:val="0"/>
          <w:numId w:val="1"/>
        </w:numPr>
      </w:pPr>
      <w:r w:rsidRPr="00555FD4">
        <w:t>Součástí mozku není</w:t>
      </w:r>
      <w:r w:rsidR="00D2784B" w:rsidRPr="00555FD4">
        <w:t>:</w:t>
      </w:r>
      <w:r w:rsidR="00D2784B" w:rsidRPr="00555FD4">
        <w:br/>
      </w:r>
      <w:r w:rsidR="00147C8B" w:rsidRPr="00555FD4">
        <w:t xml:space="preserve">a) </w:t>
      </w:r>
      <w:r w:rsidRPr="00555FD4">
        <w:t>hypofýza</w:t>
      </w:r>
      <w:r w:rsidR="00D2784B" w:rsidRPr="00555FD4">
        <w:br/>
      </w:r>
      <w:r w:rsidR="00147C8B" w:rsidRPr="00555FD4">
        <w:t xml:space="preserve">b) </w:t>
      </w:r>
      <w:r w:rsidRPr="00555FD4">
        <w:t>brzlík</w:t>
      </w:r>
      <w:r w:rsidR="00D2784B" w:rsidRPr="00555FD4">
        <w:br/>
      </w:r>
      <w:r w:rsidR="00147C8B" w:rsidRPr="00555FD4">
        <w:t xml:space="preserve">c) </w:t>
      </w:r>
      <w:r w:rsidRPr="00555FD4">
        <w:t>epifýza</w:t>
      </w:r>
    </w:p>
    <w:p w:rsidR="00D2784B" w:rsidRPr="00555FD4" w:rsidRDefault="00E63A35" w:rsidP="00D2784B">
      <w:pPr>
        <w:pStyle w:val="Odstavecseseznamem"/>
        <w:numPr>
          <w:ilvl w:val="0"/>
          <w:numId w:val="1"/>
        </w:numPr>
      </w:pPr>
      <w:r w:rsidRPr="00555FD4">
        <w:t>Mezi smíšené žlázy nepatří</w:t>
      </w:r>
      <w:r w:rsidR="00D2784B" w:rsidRPr="00555FD4">
        <w:t>:</w:t>
      </w:r>
      <w:r w:rsidR="00D2784B" w:rsidRPr="00555FD4">
        <w:br/>
      </w:r>
      <w:r w:rsidR="00147C8B" w:rsidRPr="00555FD4">
        <w:t xml:space="preserve">a) </w:t>
      </w:r>
      <w:r w:rsidRPr="00555FD4">
        <w:t>štítná žláza</w:t>
      </w:r>
      <w:bookmarkStart w:id="0" w:name="_GoBack"/>
      <w:bookmarkEnd w:id="0"/>
      <w:r w:rsidR="00D2784B" w:rsidRPr="00555FD4">
        <w:br/>
      </w:r>
      <w:r w:rsidR="00147C8B" w:rsidRPr="00555FD4">
        <w:t xml:space="preserve">b) </w:t>
      </w:r>
      <w:r w:rsidRPr="00555FD4">
        <w:t>slinivka břišní</w:t>
      </w:r>
      <w:r w:rsidR="00D2784B" w:rsidRPr="00555FD4">
        <w:br/>
      </w:r>
      <w:r w:rsidR="00147C8B" w:rsidRPr="00555FD4">
        <w:t xml:space="preserve">c) </w:t>
      </w:r>
      <w:r w:rsidRPr="00555FD4">
        <w:t>vaječníky</w:t>
      </w:r>
    </w:p>
    <w:sectPr w:rsidR="00D2784B" w:rsidRPr="0055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37FD"/>
    <w:multiLevelType w:val="hybridMultilevel"/>
    <w:tmpl w:val="1B029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4B"/>
    <w:rsid w:val="00147C8B"/>
    <w:rsid w:val="00236B57"/>
    <w:rsid w:val="00264ADB"/>
    <w:rsid w:val="00484B7C"/>
    <w:rsid w:val="00555FD4"/>
    <w:rsid w:val="007756D1"/>
    <w:rsid w:val="008812B2"/>
    <w:rsid w:val="00891FEB"/>
    <w:rsid w:val="00906DE2"/>
    <w:rsid w:val="009C6FB7"/>
    <w:rsid w:val="00A42038"/>
    <w:rsid w:val="00D2784B"/>
    <w:rsid w:val="00E17A4F"/>
    <w:rsid w:val="00E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7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7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7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7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.nesporik@zschoch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</cp:lastModifiedBy>
  <cp:revision>2</cp:revision>
  <cp:lastPrinted>2020-04-22T08:21:00Z</cp:lastPrinted>
  <dcterms:created xsi:type="dcterms:W3CDTF">2020-04-22T08:22:00Z</dcterms:created>
  <dcterms:modified xsi:type="dcterms:W3CDTF">2020-04-22T08:22:00Z</dcterms:modified>
</cp:coreProperties>
</file>